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1AF9" w14:textId="77777777" w:rsidR="00C608FC" w:rsidRDefault="00C608FC" w:rsidP="00127798">
      <w:pPr>
        <w:spacing w:after="0"/>
        <w:rPr>
          <w:b/>
          <w:bCs/>
        </w:rPr>
      </w:pPr>
    </w:p>
    <w:p w14:paraId="0094FCCC" w14:textId="4F2C337D" w:rsidR="00127798" w:rsidRDefault="00127798" w:rsidP="00127798">
      <w:pPr>
        <w:spacing w:after="0"/>
        <w:rPr>
          <w:b/>
          <w:bCs/>
        </w:rPr>
      </w:pPr>
      <w:r w:rsidRPr="00127798">
        <w:rPr>
          <w:b/>
          <w:bCs/>
        </w:rPr>
        <w:t>Milieuverklaring bodemkwaliteit op basis van:</w:t>
      </w:r>
    </w:p>
    <w:p w14:paraId="4E9280C9" w14:textId="6756D728" w:rsidR="00127798" w:rsidRPr="00127798" w:rsidRDefault="00836A59" w:rsidP="00127798">
      <w:pPr>
        <w:spacing w:after="0"/>
      </w:pPr>
      <w:sdt>
        <w:sdtPr>
          <w:rPr>
            <w:b/>
            <w:bCs/>
          </w:rPr>
          <w:id w:val="398338091"/>
          <w14:checkbox>
            <w14:checked w14:val="0"/>
            <w14:checkedState w14:val="2612" w14:font="MS Gothic"/>
            <w14:uncheckedState w14:val="2610" w14:font="MS Gothic"/>
          </w14:checkbox>
        </w:sdtPr>
        <w:sdtEndPr/>
        <w:sdtContent>
          <w:r w:rsidR="00410B4E">
            <w:rPr>
              <w:rFonts w:ascii="MS Gothic" w:eastAsia="MS Gothic" w:hAnsi="MS Gothic" w:hint="eastAsia"/>
              <w:b/>
              <w:bCs/>
            </w:rPr>
            <w:t>☐</w:t>
          </w:r>
        </w:sdtContent>
      </w:sdt>
      <w:r w:rsidR="00127798">
        <w:rPr>
          <w:b/>
          <w:bCs/>
        </w:rPr>
        <w:t xml:space="preserve"> </w:t>
      </w:r>
      <w:r w:rsidR="00127798">
        <w:t>Partijkeuring</w:t>
      </w:r>
    </w:p>
    <w:p w14:paraId="2DF1B722" w14:textId="23EBBF77" w:rsidR="00127798" w:rsidRPr="00127798" w:rsidRDefault="00836A59" w:rsidP="00127798">
      <w:pPr>
        <w:spacing w:after="0"/>
      </w:pPr>
      <w:sdt>
        <w:sdtPr>
          <w:rPr>
            <w:b/>
            <w:bCs/>
          </w:rPr>
          <w:id w:val="1930777647"/>
          <w14:checkbox>
            <w14:checked w14:val="0"/>
            <w14:checkedState w14:val="2612" w14:font="MS Gothic"/>
            <w14:uncheckedState w14:val="2610" w14:font="MS Gothic"/>
          </w14:checkbox>
        </w:sdtPr>
        <w:sdtEndPr/>
        <w:sdtContent>
          <w:r w:rsidR="00127798">
            <w:rPr>
              <w:rFonts w:ascii="MS Gothic" w:eastAsia="MS Gothic" w:hAnsi="MS Gothic" w:hint="eastAsia"/>
              <w:b/>
              <w:bCs/>
            </w:rPr>
            <w:t>☐</w:t>
          </w:r>
        </w:sdtContent>
      </w:sdt>
      <w:r w:rsidR="00127798">
        <w:rPr>
          <w:b/>
          <w:bCs/>
        </w:rPr>
        <w:t xml:space="preserve"> </w:t>
      </w:r>
      <w:r w:rsidR="00127798" w:rsidRPr="00127798">
        <w:t>Erkende kwaliteitsverklaring (BRL 9335, 9313, 9321)</w:t>
      </w:r>
    </w:p>
    <w:p w14:paraId="0A1501D8" w14:textId="0525782C" w:rsidR="00127798" w:rsidRPr="00127798" w:rsidRDefault="00836A59" w:rsidP="00127798">
      <w:pPr>
        <w:spacing w:after="0"/>
      </w:pPr>
      <w:sdt>
        <w:sdtPr>
          <w:rPr>
            <w:b/>
            <w:bCs/>
          </w:rPr>
          <w:id w:val="-1980064630"/>
          <w14:checkbox>
            <w14:checked w14:val="0"/>
            <w14:checkedState w14:val="2612" w14:font="MS Gothic"/>
            <w14:uncheckedState w14:val="2610" w14:font="MS Gothic"/>
          </w14:checkbox>
        </w:sdtPr>
        <w:sdtEndPr/>
        <w:sdtContent>
          <w:r w:rsidR="00127798">
            <w:rPr>
              <w:rFonts w:ascii="MS Gothic" w:eastAsia="MS Gothic" w:hAnsi="MS Gothic" w:hint="eastAsia"/>
              <w:b/>
              <w:bCs/>
            </w:rPr>
            <w:t>☐</w:t>
          </w:r>
        </w:sdtContent>
      </w:sdt>
      <w:r w:rsidR="00127798">
        <w:rPr>
          <w:b/>
          <w:bCs/>
        </w:rPr>
        <w:t xml:space="preserve"> </w:t>
      </w:r>
      <w:r w:rsidR="00127798" w:rsidRPr="00127798">
        <w:t>Fabrikanteigen verklaring (FEV)</w:t>
      </w:r>
    </w:p>
    <w:p w14:paraId="2D20B778" w14:textId="2D03E748" w:rsidR="00127798" w:rsidRDefault="00836A59" w:rsidP="00127798">
      <w:pPr>
        <w:spacing w:after="0"/>
        <w:rPr>
          <w:b/>
          <w:bCs/>
        </w:rPr>
      </w:pPr>
      <w:sdt>
        <w:sdtPr>
          <w:rPr>
            <w:b/>
            <w:bCs/>
          </w:rPr>
          <w:id w:val="-738945508"/>
          <w14:checkbox>
            <w14:checked w14:val="0"/>
            <w14:checkedState w14:val="2612" w14:font="MS Gothic"/>
            <w14:uncheckedState w14:val="2610" w14:font="MS Gothic"/>
          </w14:checkbox>
        </w:sdtPr>
        <w:sdtEndPr/>
        <w:sdtContent>
          <w:r w:rsidR="00127798">
            <w:rPr>
              <w:rFonts w:ascii="MS Gothic" w:eastAsia="MS Gothic" w:hAnsi="MS Gothic" w:hint="eastAsia"/>
              <w:b/>
              <w:bCs/>
            </w:rPr>
            <w:t>☐</w:t>
          </w:r>
        </w:sdtContent>
      </w:sdt>
      <w:r w:rsidR="00127798">
        <w:rPr>
          <w:b/>
          <w:bCs/>
        </w:rPr>
        <w:t xml:space="preserve"> </w:t>
      </w:r>
      <w:r w:rsidR="00127798" w:rsidRPr="00127798">
        <w:t>(Water) Bodemkwaliteitskaart</w:t>
      </w:r>
    </w:p>
    <w:p w14:paraId="34329F5C" w14:textId="494819FC" w:rsidR="00127798" w:rsidRDefault="00836A59" w:rsidP="00127798">
      <w:pPr>
        <w:spacing w:after="0"/>
      </w:pPr>
      <w:sdt>
        <w:sdtPr>
          <w:rPr>
            <w:b/>
            <w:bCs/>
          </w:rPr>
          <w:id w:val="1283925343"/>
          <w14:checkbox>
            <w14:checked w14:val="0"/>
            <w14:checkedState w14:val="2612" w14:font="MS Gothic"/>
            <w14:uncheckedState w14:val="2610" w14:font="MS Gothic"/>
          </w14:checkbox>
        </w:sdtPr>
        <w:sdtEndPr/>
        <w:sdtContent>
          <w:r w:rsidR="00CE65C1">
            <w:rPr>
              <w:rFonts w:ascii="MS Gothic" w:eastAsia="MS Gothic" w:hAnsi="MS Gothic" w:hint="eastAsia"/>
              <w:b/>
              <w:bCs/>
            </w:rPr>
            <w:t>☐</w:t>
          </w:r>
        </w:sdtContent>
      </w:sdt>
      <w:r w:rsidR="00127798">
        <w:rPr>
          <w:b/>
          <w:bCs/>
        </w:rPr>
        <w:t xml:space="preserve"> </w:t>
      </w:r>
      <w:r w:rsidR="00127798" w:rsidRPr="00127798">
        <w:t>(Water) Bodemonderzoek</w:t>
      </w:r>
    </w:p>
    <w:p w14:paraId="592457DD" w14:textId="77777777" w:rsidR="009866CE" w:rsidRDefault="009866CE" w:rsidP="00127798">
      <w:pPr>
        <w:spacing w:after="0"/>
      </w:pPr>
    </w:p>
    <w:p w14:paraId="0CCA5116" w14:textId="5AFEEC7B" w:rsidR="009866CE" w:rsidRDefault="009866CE" w:rsidP="00127798">
      <w:pPr>
        <w:spacing w:after="0"/>
      </w:pPr>
      <w:r w:rsidRPr="009866CE">
        <w:rPr>
          <w:b/>
          <w:bCs/>
        </w:rPr>
        <w:t xml:space="preserve">Uniek nummer verklaring: </w:t>
      </w:r>
      <w:r w:rsidRPr="003874B2">
        <w:rPr>
          <w:highlight w:val="yellow"/>
        </w:rPr>
        <w:t>INVULLEN</w:t>
      </w:r>
    </w:p>
    <w:p w14:paraId="581511DF" w14:textId="77777777" w:rsidR="009866CE" w:rsidRDefault="009866CE" w:rsidP="00127798">
      <w:pPr>
        <w:spacing w:after="0"/>
      </w:pPr>
    </w:p>
    <w:p w14:paraId="40451D26" w14:textId="48D336A5" w:rsidR="009866CE" w:rsidRDefault="00FC4D11" w:rsidP="00127798">
      <w:pPr>
        <w:spacing w:after="0"/>
        <w:rPr>
          <w:b/>
          <w:bCs/>
        </w:rPr>
      </w:pPr>
      <w:r w:rsidRPr="00FC4D11">
        <w:rPr>
          <w:b/>
          <w:bCs/>
        </w:rPr>
        <w:t>Verklaring opgesteld door organisatie:</w:t>
      </w:r>
    </w:p>
    <w:p w14:paraId="738469BF" w14:textId="5736ADDE" w:rsidR="00FC4D11" w:rsidRDefault="00FC4D11" w:rsidP="00FC4D11">
      <w:pPr>
        <w:spacing w:after="0"/>
      </w:pPr>
      <w:r w:rsidRPr="00FC4D11">
        <w:t xml:space="preserve">Naam organisatie: </w:t>
      </w:r>
      <w:r w:rsidRPr="003874B2">
        <w:rPr>
          <w:highlight w:val="yellow"/>
        </w:rPr>
        <w:t>INVULLEN</w:t>
      </w:r>
    </w:p>
    <w:p w14:paraId="7F4B100D" w14:textId="2F6527AB" w:rsidR="00E8588E" w:rsidRDefault="00E8588E" w:rsidP="00FC4D11">
      <w:pPr>
        <w:spacing w:after="0"/>
      </w:pPr>
      <w:r w:rsidRPr="00E8588E">
        <w:t xml:space="preserve">Adres: </w:t>
      </w:r>
      <w:r w:rsidRPr="003874B2">
        <w:rPr>
          <w:highlight w:val="yellow"/>
        </w:rPr>
        <w:t>INVULLEN</w:t>
      </w:r>
    </w:p>
    <w:p w14:paraId="29EB3377" w14:textId="047B2554" w:rsidR="00E8588E" w:rsidRDefault="00E8588E" w:rsidP="00FC4D11">
      <w:pPr>
        <w:spacing w:after="0"/>
      </w:pPr>
      <w:r w:rsidRPr="00E8588E">
        <w:t xml:space="preserve">Postcode + Woonplaats: </w:t>
      </w:r>
      <w:r w:rsidRPr="003874B2">
        <w:rPr>
          <w:highlight w:val="yellow"/>
        </w:rPr>
        <w:t>INVULLEN</w:t>
      </w:r>
    </w:p>
    <w:p w14:paraId="3DDA9837" w14:textId="0BDE401E" w:rsidR="00E8588E" w:rsidRDefault="00E8588E" w:rsidP="00FC4D11">
      <w:pPr>
        <w:spacing w:after="0"/>
      </w:pPr>
      <w:r w:rsidRPr="00E8588E">
        <w:t xml:space="preserve">Opgesteld door: </w:t>
      </w:r>
      <w:r w:rsidRPr="003874B2">
        <w:rPr>
          <w:highlight w:val="yellow"/>
        </w:rPr>
        <w:t>INVULLEN</w:t>
      </w:r>
    </w:p>
    <w:p w14:paraId="23AC2861" w14:textId="36633C40" w:rsidR="00E8588E" w:rsidRDefault="0079099E" w:rsidP="00FC4D11">
      <w:pPr>
        <w:spacing w:after="0"/>
      </w:pPr>
      <w:r w:rsidRPr="0079099E">
        <w:t xml:space="preserve">Contactgegevens: </w:t>
      </w:r>
      <w:r w:rsidRPr="003874B2">
        <w:rPr>
          <w:highlight w:val="yellow"/>
        </w:rPr>
        <w:t>INVULLEN</w:t>
      </w:r>
    </w:p>
    <w:p w14:paraId="7ED513D2" w14:textId="77777777" w:rsidR="0079099E" w:rsidRDefault="0079099E" w:rsidP="00FC4D11">
      <w:pPr>
        <w:spacing w:after="0"/>
      </w:pPr>
    </w:p>
    <w:p w14:paraId="26A6684C" w14:textId="61A1F209" w:rsidR="0079099E" w:rsidRDefault="0079099E" w:rsidP="00FC4D11">
      <w:pPr>
        <w:spacing w:after="0"/>
        <w:rPr>
          <w:b/>
          <w:bCs/>
        </w:rPr>
      </w:pPr>
      <w:r w:rsidRPr="0079099E">
        <w:rPr>
          <w:b/>
          <w:bCs/>
        </w:rPr>
        <w:t>Partijkeuring gegevens:</w:t>
      </w:r>
    </w:p>
    <w:p w14:paraId="52265B20" w14:textId="0D52712A" w:rsidR="0079099E" w:rsidRPr="0079099E" w:rsidRDefault="0079099E" w:rsidP="00FC4D11">
      <w:pPr>
        <w:spacing w:after="0"/>
      </w:pPr>
      <w:r w:rsidRPr="0079099E">
        <w:t xml:space="preserve">Uniek nummer van rapportage: </w:t>
      </w:r>
      <w:r w:rsidRPr="003874B2">
        <w:rPr>
          <w:highlight w:val="yellow"/>
        </w:rPr>
        <w:t>INVULLEN</w:t>
      </w:r>
    </w:p>
    <w:p w14:paraId="41065080" w14:textId="34F8C885" w:rsidR="00FC4D11" w:rsidRDefault="0079099E" w:rsidP="00FC4D11">
      <w:pPr>
        <w:spacing w:after="0"/>
      </w:pPr>
      <w:r w:rsidRPr="0079099E">
        <w:t xml:space="preserve">Kenmerk van rapportage: </w:t>
      </w:r>
      <w:r w:rsidRPr="003874B2">
        <w:rPr>
          <w:highlight w:val="yellow"/>
        </w:rPr>
        <w:t>INVULLEN</w:t>
      </w:r>
    </w:p>
    <w:p w14:paraId="4AF3EAE1" w14:textId="127CD097" w:rsidR="0079099E" w:rsidRDefault="00A8221E" w:rsidP="00FC4D11">
      <w:pPr>
        <w:spacing w:after="0"/>
      </w:pPr>
      <w:r w:rsidRPr="00A8221E">
        <w:t xml:space="preserve">Datum rapportage:  </w:t>
      </w:r>
      <w:r w:rsidRPr="003874B2">
        <w:rPr>
          <w:highlight w:val="yellow"/>
        </w:rPr>
        <w:t>INVULLEN</w:t>
      </w:r>
    </w:p>
    <w:p w14:paraId="0D66D488" w14:textId="563E4CD8" w:rsidR="00A8221E" w:rsidRDefault="00A8221E" w:rsidP="00FC4D11">
      <w:pPr>
        <w:spacing w:after="0"/>
      </w:pPr>
      <w:r w:rsidRPr="00A8221E">
        <w:t xml:space="preserve">Bedrijf uitvoering vooronderzoek: </w:t>
      </w:r>
      <w:r w:rsidRPr="003874B2">
        <w:rPr>
          <w:highlight w:val="yellow"/>
        </w:rPr>
        <w:t>INVULLEN</w:t>
      </w:r>
    </w:p>
    <w:p w14:paraId="1D56C448" w14:textId="58A00403" w:rsidR="00A8221E" w:rsidRDefault="00A8221E" w:rsidP="00FC4D11">
      <w:pPr>
        <w:spacing w:after="0"/>
      </w:pPr>
      <w:r w:rsidRPr="00A8221E">
        <w:t xml:space="preserve">Bedrijf uitvoering partijkeuring: </w:t>
      </w:r>
      <w:r w:rsidRPr="003874B2">
        <w:rPr>
          <w:highlight w:val="yellow"/>
        </w:rPr>
        <w:t>INVULLEN</w:t>
      </w:r>
    </w:p>
    <w:p w14:paraId="5BB5779B" w14:textId="77777777" w:rsidR="004E7E5B" w:rsidRDefault="004E7E5B" w:rsidP="00FC4D11">
      <w:pPr>
        <w:spacing w:after="0"/>
      </w:pPr>
    </w:p>
    <w:p w14:paraId="1863B4FC" w14:textId="027E751D" w:rsidR="004E7E5B" w:rsidRDefault="004E7E5B" w:rsidP="00FC4D11">
      <w:pPr>
        <w:spacing w:after="0"/>
        <w:rPr>
          <w:b/>
          <w:bCs/>
        </w:rPr>
      </w:pPr>
      <w:r w:rsidRPr="004E7E5B">
        <w:rPr>
          <w:b/>
          <w:bCs/>
        </w:rPr>
        <w:t>Partijgegevens:</w:t>
      </w:r>
    </w:p>
    <w:p w14:paraId="13D9E777" w14:textId="4E17BC1E" w:rsidR="004E7E5B" w:rsidRDefault="004E7E5B" w:rsidP="00FC4D11">
      <w:pPr>
        <w:spacing w:after="0"/>
      </w:pPr>
      <w:r w:rsidRPr="004E7E5B">
        <w:t xml:space="preserve">Standaard </w:t>
      </w:r>
      <w:proofErr w:type="spellStart"/>
      <w:r w:rsidRPr="004E7E5B">
        <w:t>onderzoekspakket</w:t>
      </w:r>
      <w:proofErr w:type="spellEnd"/>
      <w:r w:rsidRPr="004E7E5B">
        <w:t>:</w:t>
      </w:r>
      <w:r w:rsidR="00836A59">
        <w:t xml:space="preserve"> </w:t>
      </w:r>
      <w:r w:rsidR="00836A59" w:rsidRPr="003874B2">
        <w:rPr>
          <w:highlight w:val="yellow"/>
        </w:rPr>
        <w:t>INVULLEN</w:t>
      </w:r>
      <w:r w:rsidRPr="004E7E5B">
        <w:t xml:space="preserve"> </w:t>
      </w:r>
      <w:proofErr w:type="spellStart"/>
      <w:r w:rsidR="00836A59">
        <w:t>b</w:t>
      </w:r>
      <w:r w:rsidRPr="004E7E5B">
        <w:t>ijv</w:t>
      </w:r>
      <w:proofErr w:type="spellEnd"/>
      <w:r w:rsidRPr="004E7E5B">
        <w:t>: Variant A / Variant C1 / Variant C3</w:t>
      </w:r>
    </w:p>
    <w:p w14:paraId="75561EE1" w14:textId="1C62592F" w:rsidR="004E7E5B" w:rsidRDefault="00D15810" w:rsidP="00FC4D11">
      <w:pPr>
        <w:spacing w:after="0"/>
      </w:pPr>
      <w:r w:rsidRPr="00D15810">
        <w:t xml:space="preserve">Aanvullend onderzoek: </w:t>
      </w:r>
      <w:r w:rsidR="00836A59" w:rsidRPr="003874B2">
        <w:rPr>
          <w:highlight w:val="yellow"/>
        </w:rPr>
        <w:t>INVULLEN</w:t>
      </w:r>
      <w:r w:rsidR="00836A59" w:rsidRPr="00D15810">
        <w:t xml:space="preserve"> </w:t>
      </w:r>
      <w:proofErr w:type="spellStart"/>
      <w:r w:rsidR="00836A59">
        <w:t>b</w:t>
      </w:r>
      <w:r w:rsidRPr="00D15810">
        <w:t>ijv</w:t>
      </w:r>
      <w:proofErr w:type="spellEnd"/>
      <w:r w:rsidRPr="00D15810">
        <w:t xml:space="preserve">: PFAS / Asbest / OCB / </w:t>
      </w:r>
      <w:proofErr w:type="spellStart"/>
      <w:r w:rsidRPr="00D15810">
        <w:t>GenX</w:t>
      </w:r>
      <w:proofErr w:type="spellEnd"/>
    </w:p>
    <w:p w14:paraId="41296463" w14:textId="64518D85" w:rsidR="00D15810" w:rsidRDefault="00B65F34" w:rsidP="00FC4D11">
      <w:pPr>
        <w:spacing w:after="0"/>
      </w:pPr>
      <w:r>
        <w:t>Beschrijving t</w:t>
      </w:r>
      <w:r w:rsidR="007444FF">
        <w:t>extuur</w:t>
      </w:r>
      <w:r>
        <w:t xml:space="preserve"> grond:</w:t>
      </w:r>
      <w:r w:rsidR="00D15810" w:rsidRPr="00D15810">
        <w:t xml:space="preserve"> </w:t>
      </w:r>
      <w:r w:rsidR="00836A59" w:rsidRPr="003874B2">
        <w:rPr>
          <w:highlight w:val="yellow"/>
        </w:rPr>
        <w:t>INVULLEN</w:t>
      </w:r>
      <w:r w:rsidR="00836A59">
        <w:t xml:space="preserve"> </w:t>
      </w:r>
      <w:proofErr w:type="spellStart"/>
      <w:r w:rsidR="00836A59">
        <w:t>b</w:t>
      </w:r>
      <w:r w:rsidR="00A56643">
        <w:t>ijv</w:t>
      </w:r>
      <w:proofErr w:type="spellEnd"/>
      <w:r w:rsidR="00645598">
        <w:t>:</w:t>
      </w:r>
      <w:r w:rsidR="00A56643">
        <w:t xml:space="preserve"> </w:t>
      </w:r>
      <w:r w:rsidR="00D15810" w:rsidRPr="00836A59">
        <w:rPr>
          <w:sz w:val="20"/>
          <w:szCs w:val="20"/>
        </w:rPr>
        <w:t xml:space="preserve">(Zwak </w:t>
      </w:r>
      <w:proofErr w:type="spellStart"/>
      <w:r w:rsidR="00D15810" w:rsidRPr="00836A59">
        <w:rPr>
          <w:sz w:val="20"/>
          <w:szCs w:val="20"/>
        </w:rPr>
        <w:t>grindig</w:t>
      </w:r>
      <w:proofErr w:type="spellEnd"/>
      <w:r w:rsidR="00D15810" w:rsidRPr="00836A59">
        <w:rPr>
          <w:sz w:val="20"/>
          <w:szCs w:val="20"/>
        </w:rPr>
        <w:t xml:space="preserve">, zwak </w:t>
      </w:r>
      <w:proofErr w:type="spellStart"/>
      <w:r w:rsidR="00D15810" w:rsidRPr="00836A59">
        <w:rPr>
          <w:sz w:val="20"/>
          <w:szCs w:val="20"/>
        </w:rPr>
        <w:t>humeus</w:t>
      </w:r>
      <w:proofErr w:type="spellEnd"/>
      <w:r w:rsidR="00D15810" w:rsidRPr="00836A59">
        <w:rPr>
          <w:sz w:val="20"/>
          <w:szCs w:val="20"/>
        </w:rPr>
        <w:t xml:space="preserve">, zwak </w:t>
      </w:r>
      <w:proofErr w:type="spellStart"/>
      <w:r w:rsidR="00D15810" w:rsidRPr="00836A59">
        <w:rPr>
          <w:sz w:val="20"/>
          <w:szCs w:val="20"/>
        </w:rPr>
        <w:t>siltig</w:t>
      </w:r>
      <w:proofErr w:type="spellEnd"/>
      <w:r w:rsidR="00D15810" w:rsidRPr="00836A59">
        <w:rPr>
          <w:sz w:val="20"/>
          <w:szCs w:val="20"/>
        </w:rPr>
        <w:t>, matig fijn zand)</w:t>
      </w:r>
    </w:p>
    <w:p w14:paraId="2DD37056" w14:textId="03C466AD" w:rsidR="00D15810" w:rsidRDefault="00D15810" w:rsidP="00FC4D11">
      <w:pPr>
        <w:spacing w:after="0"/>
      </w:pPr>
      <w:r w:rsidRPr="00D15810">
        <w:t>Grootte van de partij in tonnen en m</w:t>
      </w:r>
      <w:r w:rsidR="00836A59">
        <w:rPr>
          <w:vertAlign w:val="superscript"/>
        </w:rPr>
        <w:t>3</w:t>
      </w:r>
      <w:r w:rsidRPr="00D15810">
        <w:t xml:space="preserve">: </w:t>
      </w:r>
      <w:r w:rsidRPr="003874B2">
        <w:rPr>
          <w:highlight w:val="yellow"/>
        </w:rPr>
        <w:t>INVULLEN</w:t>
      </w:r>
    </w:p>
    <w:p w14:paraId="2116D31B" w14:textId="1BE99606" w:rsidR="00D15810" w:rsidRDefault="00D15810" w:rsidP="00FC4D11">
      <w:pPr>
        <w:spacing w:after="0"/>
      </w:pPr>
      <w:proofErr w:type="spellStart"/>
      <w:r w:rsidRPr="00D15810">
        <w:t>Bijmengingen</w:t>
      </w:r>
      <w:proofErr w:type="spellEnd"/>
      <w:r w:rsidRPr="00D15810">
        <w:t xml:space="preserve"> (%): </w:t>
      </w:r>
      <w:r w:rsidRPr="003874B2">
        <w:rPr>
          <w:highlight w:val="yellow"/>
        </w:rPr>
        <w:t>INVULLEN</w:t>
      </w:r>
    </w:p>
    <w:p w14:paraId="3E473ECE" w14:textId="3E7E50D6" w:rsidR="00D15810" w:rsidRDefault="00DA0D31" w:rsidP="00FC4D11">
      <w:pPr>
        <w:spacing w:after="0"/>
      </w:pPr>
      <w:r w:rsidRPr="00DA0D31">
        <w:t xml:space="preserve">Asbest (mg/kg): </w:t>
      </w:r>
      <w:r w:rsidRPr="003874B2">
        <w:rPr>
          <w:highlight w:val="yellow"/>
        </w:rPr>
        <w:t>INVULLEN</w:t>
      </w:r>
    </w:p>
    <w:p w14:paraId="27FAD026" w14:textId="1E517C94" w:rsidR="00DA0D31" w:rsidRDefault="00DA0D31" w:rsidP="00FC4D11">
      <w:pPr>
        <w:spacing w:after="0"/>
      </w:pPr>
      <w:r w:rsidRPr="00DA0D31">
        <w:t xml:space="preserve">Kwaliteitsklasse landbodem: </w:t>
      </w:r>
      <w:r w:rsidRPr="003874B2">
        <w:rPr>
          <w:highlight w:val="yellow"/>
        </w:rPr>
        <w:t>INVULLEN</w:t>
      </w:r>
    </w:p>
    <w:p w14:paraId="3A0DFE8F" w14:textId="52EE59C1" w:rsidR="00DA0D31" w:rsidRDefault="00DA0D31" w:rsidP="00FC4D11">
      <w:pPr>
        <w:spacing w:after="0"/>
      </w:pPr>
      <w:r w:rsidRPr="00DA0D31">
        <w:t xml:space="preserve">Kwaliteitsklasse waterbodem: </w:t>
      </w:r>
      <w:r w:rsidRPr="003874B2">
        <w:rPr>
          <w:highlight w:val="yellow"/>
        </w:rPr>
        <w:t>INVULLEN</w:t>
      </w:r>
    </w:p>
    <w:p w14:paraId="53D82C65" w14:textId="515DF396" w:rsidR="00DA0D31" w:rsidRDefault="00DA0D31" w:rsidP="00FC4D11">
      <w:pPr>
        <w:spacing w:after="0"/>
      </w:pPr>
      <w:r w:rsidRPr="00DA0D31">
        <w:t xml:space="preserve">Toepasbeperking(en): </w:t>
      </w:r>
      <w:r w:rsidR="00836A59" w:rsidRPr="003874B2">
        <w:rPr>
          <w:highlight w:val="yellow"/>
        </w:rPr>
        <w:t>INVULLEN</w:t>
      </w:r>
      <w:r w:rsidRPr="00DA0D31">
        <w:t xml:space="preserve"> </w:t>
      </w:r>
      <w:proofErr w:type="spellStart"/>
      <w:r w:rsidR="00836A59">
        <w:t>b</w:t>
      </w:r>
      <w:r w:rsidRPr="00DA0D31">
        <w:t>ijv</w:t>
      </w:r>
      <w:proofErr w:type="spellEnd"/>
      <w:r w:rsidRPr="00DA0D31">
        <w:t>: Niet toepasbaar in grondwaterbeschermingsgebieden</w:t>
      </w:r>
    </w:p>
    <w:p w14:paraId="33828853" w14:textId="77777777" w:rsidR="005E497E" w:rsidRDefault="005E497E" w:rsidP="00FC4D11">
      <w:pPr>
        <w:spacing w:after="0"/>
      </w:pPr>
    </w:p>
    <w:p w14:paraId="78FB3306" w14:textId="31EE2144" w:rsidR="005E497E" w:rsidRDefault="005E497E" w:rsidP="00FC4D11">
      <w:pPr>
        <w:spacing w:after="0"/>
        <w:rPr>
          <w:b/>
          <w:bCs/>
        </w:rPr>
      </w:pPr>
      <w:r w:rsidRPr="005E497E">
        <w:rPr>
          <w:b/>
          <w:bCs/>
        </w:rPr>
        <w:t>Herkomstlocatie:</w:t>
      </w:r>
    </w:p>
    <w:p w14:paraId="7FEC6A2E" w14:textId="0C1F4CEB" w:rsidR="005E497E" w:rsidRDefault="005E497E" w:rsidP="00FC4D11">
      <w:pPr>
        <w:spacing w:after="0"/>
      </w:pPr>
      <w:r w:rsidRPr="005E497E">
        <w:t xml:space="preserve">Adres: </w:t>
      </w:r>
      <w:r w:rsidRPr="003874B2">
        <w:rPr>
          <w:highlight w:val="yellow"/>
        </w:rPr>
        <w:t>INVULLEN</w:t>
      </w:r>
    </w:p>
    <w:p w14:paraId="6EAC25B9" w14:textId="4245013A" w:rsidR="005E497E" w:rsidRDefault="005E497E" w:rsidP="00FC4D11">
      <w:pPr>
        <w:spacing w:after="0"/>
      </w:pPr>
      <w:r w:rsidRPr="005E497E">
        <w:t xml:space="preserve">Postcode + plaats: </w:t>
      </w:r>
      <w:r w:rsidRPr="003874B2">
        <w:rPr>
          <w:highlight w:val="yellow"/>
        </w:rPr>
        <w:t>INVULLEN</w:t>
      </w:r>
    </w:p>
    <w:p w14:paraId="4FD8F67B" w14:textId="77777777" w:rsidR="003A5CF4" w:rsidRDefault="003A5CF4" w:rsidP="00FC4D11">
      <w:pPr>
        <w:spacing w:after="0"/>
      </w:pPr>
    </w:p>
    <w:p w14:paraId="030B5585" w14:textId="313840D3" w:rsidR="003A5CF4" w:rsidRDefault="003A5CF4" w:rsidP="00FC4D11">
      <w:pPr>
        <w:spacing w:after="0"/>
        <w:rPr>
          <w:b/>
          <w:bCs/>
        </w:rPr>
      </w:pPr>
      <w:r w:rsidRPr="003A5CF4">
        <w:rPr>
          <w:b/>
          <w:bCs/>
        </w:rPr>
        <w:t>Toepassingslocatie:</w:t>
      </w:r>
    </w:p>
    <w:p w14:paraId="7D820DF9" w14:textId="3B249F9F" w:rsidR="003A5CF4" w:rsidRDefault="003A5CF4" w:rsidP="00FC4D11">
      <w:pPr>
        <w:spacing w:after="0"/>
      </w:pPr>
      <w:r w:rsidRPr="003A5CF4">
        <w:t xml:space="preserve">Verzoeknummer DSO: </w:t>
      </w:r>
      <w:r w:rsidRPr="003874B2">
        <w:rPr>
          <w:highlight w:val="yellow"/>
        </w:rPr>
        <w:t>INVULLEN</w:t>
      </w:r>
    </w:p>
    <w:p w14:paraId="02AA7CBC" w14:textId="542412FB" w:rsidR="003A5CF4" w:rsidRDefault="003A5CF4" w:rsidP="00FC4D11">
      <w:pPr>
        <w:spacing w:after="0"/>
      </w:pPr>
      <w:r w:rsidRPr="003A5CF4">
        <w:t>Hoeveelheid toepassing in tonnen en m</w:t>
      </w:r>
      <w:r w:rsidR="00836A59">
        <w:rPr>
          <w:vertAlign w:val="superscript"/>
        </w:rPr>
        <w:t>3</w:t>
      </w:r>
      <w:r w:rsidRPr="003A5CF4">
        <w:t xml:space="preserve">: </w:t>
      </w:r>
      <w:r w:rsidRPr="003874B2">
        <w:rPr>
          <w:highlight w:val="yellow"/>
        </w:rPr>
        <w:t>INVULLEN</w:t>
      </w:r>
    </w:p>
    <w:p w14:paraId="5666DD3D" w14:textId="01D1B7D3" w:rsidR="0023233D" w:rsidRDefault="0023233D" w:rsidP="00FC4D11">
      <w:pPr>
        <w:spacing w:after="0"/>
      </w:pPr>
      <w:r>
        <w:t xml:space="preserve">Datum van indienen: </w:t>
      </w:r>
      <w:r w:rsidRPr="003874B2">
        <w:rPr>
          <w:highlight w:val="yellow"/>
        </w:rPr>
        <w:t>INVULLEN</w:t>
      </w:r>
    </w:p>
    <w:p w14:paraId="2ABC7B10" w14:textId="5CB1B0DD" w:rsidR="00631813" w:rsidRDefault="00631813" w:rsidP="00FC4D11">
      <w:pPr>
        <w:spacing w:after="0"/>
      </w:pPr>
      <w:r>
        <w:t xml:space="preserve">Verwachte </w:t>
      </w:r>
      <w:r w:rsidR="0067240E">
        <w:t>start</w:t>
      </w:r>
      <w:r w:rsidR="00D92217">
        <w:t xml:space="preserve">datum: </w:t>
      </w:r>
      <w:r w:rsidR="00D92217" w:rsidRPr="003874B2">
        <w:rPr>
          <w:highlight w:val="yellow"/>
        </w:rPr>
        <w:t>INVULLEN</w:t>
      </w:r>
    </w:p>
    <w:p w14:paraId="0BE22916" w14:textId="77777777" w:rsidR="00C608FC" w:rsidRDefault="00C608FC" w:rsidP="00FC4D11">
      <w:pPr>
        <w:spacing w:after="0"/>
        <w:rPr>
          <w:b/>
          <w:bCs/>
        </w:rPr>
      </w:pPr>
    </w:p>
    <w:p w14:paraId="11DE3C3C" w14:textId="778D8988" w:rsidR="00A92678" w:rsidRDefault="00A92678" w:rsidP="00FC4D11">
      <w:pPr>
        <w:spacing w:after="0"/>
        <w:rPr>
          <w:b/>
          <w:bCs/>
        </w:rPr>
      </w:pPr>
      <w:r w:rsidRPr="00A92678">
        <w:rPr>
          <w:b/>
          <w:bCs/>
        </w:rPr>
        <w:t>Beperkingen t.a.v. splitsen:</w:t>
      </w:r>
    </w:p>
    <w:p w14:paraId="3875ED17" w14:textId="5AC87585" w:rsidR="004063D5" w:rsidRDefault="00836A59" w:rsidP="00FC4D11">
      <w:pPr>
        <w:spacing w:after="0"/>
        <w:rPr>
          <w:b/>
          <w:bCs/>
        </w:rPr>
      </w:pPr>
      <w:sdt>
        <w:sdtPr>
          <w:rPr>
            <w:b/>
            <w:bCs/>
          </w:rPr>
          <w:id w:val="-69269162"/>
          <w14:checkbox>
            <w14:checked w14:val="0"/>
            <w14:checkedState w14:val="2612" w14:font="MS Gothic"/>
            <w14:uncheckedState w14:val="2610" w14:font="MS Gothic"/>
          </w14:checkbox>
        </w:sdtPr>
        <w:sdtEndPr/>
        <w:sdtContent>
          <w:r w:rsidR="004063D5">
            <w:rPr>
              <w:rFonts w:ascii="MS Gothic" w:eastAsia="MS Gothic" w:hAnsi="MS Gothic" w:hint="eastAsia"/>
              <w:b/>
              <w:bCs/>
            </w:rPr>
            <w:t>☐</w:t>
          </w:r>
        </w:sdtContent>
      </w:sdt>
      <w:r w:rsidR="004063D5">
        <w:rPr>
          <w:b/>
          <w:bCs/>
        </w:rPr>
        <w:t xml:space="preserve"> </w:t>
      </w:r>
      <w:r w:rsidR="004063D5" w:rsidRPr="004063D5">
        <w:t>De partij mag onbeperkt worden gesplitst</w:t>
      </w:r>
    </w:p>
    <w:p w14:paraId="7D12A6B3" w14:textId="4DF6A6B6" w:rsidR="004063D5" w:rsidRPr="004063D5" w:rsidRDefault="00836A59" w:rsidP="00FC4D11">
      <w:pPr>
        <w:spacing w:after="0"/>
      </w:pPr>
      <w:sdt>
        <w:sdtPr>
          <w:rPr>
            <w:b/>
            <w:bCs/>
          </w:rPr>
          <w:id w:val="-1901358054"/>
          <w14:checkbox>
            <w14:checked w14:val="0"/>
            <w14:checkedState w14:val="2612" w14:font="MS Gothic"/>
            <w14:uncheckedState w14:val="2610" w14:font="MS Gothic"/>
          </w14:checkbox>
        </w:sdtPr>
        <w:sdtEndPr/>
        <w:sdtContent>
          <w:r w:rsidR="004063D5">
            <w:rPr>
              <w:rFonts w:ascii="MS Gothic" w:eastAsia="MS Gothic" w:hAnsi="MS Gothic" w:hint="eastAsia"/>
              <w:b/>
              <w:bCs/>
            </w:rPr>
            <w:t>☐</w:t>
          </w:r>
        </w:sdtContent>
      </w:sdt>
      <w:r w:rsidR="004063D5">
        <w:rPr>
          <w:b/>
          <w:bCs/>
        </w:rPr>
        <w:t xml:space="preserve"> </w:t>
      </w:r>
      <w:r w:rsidR="006B0B8F" w:rsidRPr="006B0B8F">
        <w:t>Splitsen in deelpartijen van minimaal 500 ton is toegestaan</w:t>
      </w:r>
    </w:p>
    <w:p w14:paraId="46858DB0" w14:textId="64C9679D" w:rsidR="004063D5" w:rsidRDefault="00836A59" w:rsidP="00FC4D11">
      <w:pPr>
        <w:spacing w:after="0"/>
      </w:pPr>
      <w:sdt>
        <w:sdtPr>
          <w:rPr>
            <w:b/>
            <w:bCs/>
          </w:rPr>
          <w:id w:val="459382372"/>
          <w14:checkbox>
            <w14:checked w14:val="0"/>
            <w14:checkedState w14:val="2612" w14:font="MS Gothic"/>
            <w14:uncheckedState w14:val="2610" w14:font="MS Gothic"/>
          </w14:checkbox>
        </w:sdtPr>
        <w:sdtEndPr/>
        <w:sdtContent>
          <w:r w:rsidR="004063D5">
            <w:rPr>
              <w:rFonts w:ascii="MS Gothic" w:eastAsia="MS Gothic" w:hAnsi="MS Gothic" w:hint="eastAsia"/>
              <w:b/>
              <w:bCs/>
            </w:rPr>
            <w:t>☐</w:t>
          </w:r>
        </w:sdtContent>
      </w:sdt>
      <w:r w:rsidR="004063D5">
        <w:rPr>
          <w:b/>
          <w:bCs/>
        </w:rPr>
        <w:t xml:space="preserve"> </w:t>
      </w:r>
      <w:r w:rsidR="006B0B8F" w:rsidRPr="006B0B8F">
        <w:t>Splitsen is niet toegestaan, de partij moet als een geheel worden toegepast</w:t>
      </w:r>
    </w:p>
    <w:p w14:paraId="6CDEF601" w14:textId="77777777" w:rsidR="00454A66" w:rsidRDefault="00454A66" w:rsidP="00FC4D11">
      <w:pPr>
        <w:spacing w:after="0"/>
      </w:pPr>
    </w:p>
    <w:p w14:paraId="5BA0A62F" w14:textId="66AB91A9" w:rsidR="00454A66" w:rsidRDefault="00454A66" w:rsidP="00FC4D11">
      <w:pPr>
        <w:spacing w:after="0"/>
        <w:rPr>
          <w:b/>
          <w:bCs/>
        </w:rPr>
      </w:pPr>
      <w:r w:rsidRPr="00D27457">
        <w:rPr>
          <w:b/>
          <w:bCs/>
        </w:rPr>
        <w:t>Gegevens afnemer:</w:t>
      </w:r>
      <w:r>
        <w:tab/>
      </w:r>
      <w:r>
        <w:tab/>
      </w:r>
      <w:r>
        <w:tab/>
      </w:r>
      <w:r>
        <w:tab/>
      </w:r>
      <w:r>
        <w:tab/>
      </w:r>
      <w:r w:rsidR="00C608FC" w:rsidRPr="00D27457">
        <w:rPr>
          <w:b/>
          <w:bCs/>
        </w:rPr>
        <w:t>Aangegeven toepassingslocatie:</w:t>
      </w:r>
    </w:p>
    <w:p w14:paraId="47BCAD34" w14:textId="248B2650" w:rsidR="00D02DA7" w:rsidRDefault="00F32F3E" w:rsidP="00D02DA7">
      <w:pPr>
        <w:spacing w:after="0"/>
      </w:pPr>
      <w:r w:rsidRPr="00F32F3E">
        <w:t xml:space="preserve">Naam: </w:t>
      </w:r>
      <w:r w:rsidRPr="0032386B">
        <w:rPr>
          <w:highlight w:val="yellow"/>
        </w:rPr>
        <w:t>INVULLEN</w:t>
      </w:r>
      <w:r>
        <w:tab/>
      </w:r>
      <w:r>
        <w:tab/>
      </w:r>
      <w:r>
        <w:tab/>
      </w:r>
      <w:r>
        <w:tab/>
      </w:r>
      <w:r>
        <w:tab/>
      </w:r>
      <w:r w:rsidR="00D02DA7" w:rsidRPr="00D02DA7">
        <w:t xml:space="preserve">Naam: </w:t>
      </w:r>
      <w:r w:rsidR="00D02DA7" w:rsidRPr="0032386B">
        <w:rPr>
          <w:highlight w:val="yellow"/>
        </w:rPr>
        <w:t>INVULLEN</w:t>
      </w:r>
    </w:p>
    <w:p w14:paraId="4C90B3AD" w14:textId="4249DDD7" w:rsidR="00D02DA7" w:rsidRDefault="00D02DA7" w:rsidP="00D02DA7">
      <w:pPr>
        <w:spacing w:after="0"/>
      </w:pPr>
      <w:r w:rsidRPr="00D02DA7">
        <w:t xml:space="preserve">Adres: </w:t>
      </w:r>
      <w:r w:rsidRPr="0032386B">
        <w:rPr>
          <w:highlight w:val="yellow"/>
        </w:rPr>
        <w:t>INVULLEN</w:t>
      </w:r>
      <w:r>
        <w:tab/>
      </w:r>
      <w:r>
        <w:tab/>
      </w:r>
      <w:r>
        <w:tab/>
      </w:r>
      <w:r>
        <w:tab/>
      </w:r>
      <w:r>
        <w:tab/>
      </w:r>
      <w:r w:rsidRPr="00D02DA7">
        <w:t xml:space="preserve">Adres: </w:t>
      </w:r>
      <w:r w:rsidRPr="0032386B">
        <w:rPr>
          <w:highlight w:val="yellow"/>
        </w:rPr>
        <w:t>INVULLEN</w:t>
      </w:r>
    </w:p>
    <w:p w14:paraId="4851A7E3" w14:textId="2866601D" w:rsidR="0032386B" w:rsidRDefault="0032386B" w:rsidP="0032386B">
      <w:pPr>
        <w:spacing w:after="0"/>
      </w:pPr>
      <w:r w:rsidRPr="0032386B">
        <w:t xml:space="preserve">Postcode: </w:t>
      </w:r>
      <w:r w:rsidRPr="0032386B">
        <w:rPr>
          <w:highlight w:val="yellow"/>
        </w:rPr>
        <w:t>INVULLEN</w:t>
      </w:r>
      <w:r>
        <w:tab/>
      </w:r>
      <w:r>
        <w:tab/>
      </w:r>
      <w:r>
        <w:tab/>
      </w:r>
      <w:r>
        <w:tab/>
      </w:r>
      <w:r>
        <w:tab/>
      </w:r>
      <w:r w:rsidRPr="0032386B">
        <w:t xml:space="preserve">Postcode: </w:t>
      </w:r>
      <w:r w:rsidRPr="0032386B">
        <w:rPr>
          <w:highlight w:val="yellow"/>
        </w:rPr>
        <w:t>INVULLEN</w:t>
      </w:r>
    </w:p>
    <w:p w14:paraId="665074DD" w14:textId="7E3EA42F" w:rsidR="0032386B" w:rsidRDefault="0032386B" w:rsidP="0032386B">
      <w:pPr>
        <w:spacing w:after="0"/>
      </w:pPr>
      <w:r w:rsidRPr="0032386B">
        <w:t xml:space="preserve">Plaats: </w:t>
      </w:r>
      <w:r w:rsidRPr="0032386B">
        <w:rPr>
          <w:highlight w:val="yellow"/>
        </w:rPr>
        <w:t>INVULLEN</w:t>
      </w:r>
      <w:r>
        <w:tab/>
      </w:r>
      <w:r>
        <w:tab/>
      </w:r>
      <w:r>
        <w:tab/>
      </w:r>
      <w:r>
        <w:tab/>
      </w:r>
      <w:r>
        <w:tab/>
      </w:r>
      <w:r w:rsidRPr="0032386B">
        <w:t xml:space="preserve">Plaats: </w:t>
      </w:r>
      <w:r w:rsidRPr="0032386B">
        <w:rPr>
          <w:highlight w:val="yellow"/>
        </w:rPr>
        <w:t>INVULLEN</w:t>
      </w:r>
    </w:p>
    <w:p w14:paraId="240DC682" w14:textId="77777777" w:rsidR="0032386B" w:rsidRDefault="0032386B" w:rsidP="0032386B">
      <w:pPr>
        <w:spacing w:after="0"/>
      </w:pPr>
    </w:p>
    <w:p w14:paraId="751A63FA" w14:textId="6A28A0E6" w:rsidR="0032386B" w:rsidRDefault="00E90B02" w:rsidP="0032386B">
      <w:pPr>
        <w:spacing w:after="0"/>
        <w:rPr>
          <w:b/>
          <w:bCs/>
        </w:rPr>
      </w:pPr>
      <w:r w:rsidRPr="00E90B02">
        <w:rPr>
          <w:b/>
          <w:bCs/>
        </w:rPr>
        <w:t>Opgemaakt en getekend:</w:t>
      </w:r>
    </w:p>
    <w:p w14:paraId="3D267586" w14:textId="333BCB2C" w:rsidR="00E90B02" w:rsidRDefault="00E90B02" w:rsidP="0032386B">
      <w:pPr>
        <w:spacing w:after="0"/>
      </w:pPr>
      <w:r w:rsidRPr="00E90B02">
        <w:t>Datum:</w:t>
      </w:r>
      <w:r w:rsidR="00473A5E">
        <w:t xml:space="preserve"> </w:t>
      </w:r>
      <w:r w:rsidR="00473A5E" w:rsidRPr="0032386B">
        <w:rPr>
          <w:highlight w:val="yellow"/>
        </w:rPr>
        <w:t>INVULLEN</w:t>
      </w:r>
    </w:p>
    <w:p w14:paraId="201957AD" w14:textId="238F9178" w:rsidR="007F723D" w:rsidRDefault="007F723D" w:rsidP="0032386B">
      <w:pPr>
        <w:spacing w:after="0"/>
      </w:pPr>
      <w:r w:rsidRPr="007F723D">
        <w:t>Naam:</w:t>
      </w:r>
      <w:r w:rsidR="00473A5E" w:rsidRPr="00473A5E">
        <w:rPr>
          <w:highlight w:val="yellow"/>
        </w:rPr>
        <w:t xml:space="preserve"> </w:t>
      </w:r>
      <w:r w:rsidR="00473A5E" w:rsidRPr="0032386B">
        <w:rPr>
          <w:highlight w:val="yellow"/>
        </w:rPr>
        <w:t>INVULLEN</w:t>
      </w:r>
    </w:p>
    <w:p w14:paraId="218AAC66" w14:textId="209AFAAC" w:rsidR="007F723D" w:rsidRDefault="007F723D" w:rsidP="00906D20">
      <w:pPr>
        <w:spacing w:after="0"/>
      </w:pPr>
      <w:r w:rsidRPr="007F723D">
        <w:t>Handtekening:</w:t>
      </w:r>
      <w:r w:rsidR="00473A5E">
        <w:t xml:space="preserve"> </w:t>
      </w:r>
      <w:r w:rsidR="00473A5E" w:rsidRPr="0032386B">
        <w:rPr>
          <w:highlight w:val="yellow"/>
        </w:rPr>
        <w:t>INVULLEN</w:t>
      </w:r>
    </w:p>
    <w:p w14:paraId="6D5504D7" w14:textId="77777777" w:rsidR="00906D20" w:rsidRDefault="00906D20" w:rsidP="00906D20">
      <w:pPr>
        <w:spacing w:after="0"/>
      </w:pPr>
    </w:p>
    <w:p w14:paraId="0FA774CA" w14:textId="77777777" w:rsidR="00896995" w:rsidRDefault="00896995" w:rsidP="00906D20">
      <w:pPr>
        <w:spacing w:after="0"/>
      </w:pPr>
    </w:p>
    <w:p w14:paraId="1A94CA40" w14:textId="77777777" w:rsidR="00836A59" w:rsidRDefault="00836A59" w:rsidP="00906D20">
      <w:pPr>
        <w:spacing w:after="0"/>
      </w:pPr>
    </w:p>
    <w:p w14:paraId="53477FD1" w14:textId="77777777" w:rsidR="00896995" w:rsidRDefault="00896995" w:rsidP="00906D20">
      <w:pPr>
        <w:spacing w:after="0"/>
      </w:pPr>
    </w:p>
    <w:p w14:paraId="0046E039" w14:textId="63BF3855" w:rsidR="00906D20" w:rsidRPr="00526B92" w:rsidRDefault="007E3C2F" w:rsidP="00906D20">
      <w:pPr>
        <w:spacing w:after="0"/>
        <w:rPr>
          <w:b/>
          <w:bCs/>
        </w:rPr>
      </w:pPr>
      <w:r>
        <w:rPr>
          <w:b/>
          <w:bCs/>
        </w:rPr>
        <w:t>Instructies</w:t>
      </w:r>
      <w:r w:rsidR="00526B92" w:rsidRPr="00526B92">
        <w:rPr>
          <w:b/>
          <w:bCs/>
        </w:rPr>
        <w:t xml:space="preserve"> voor de afnemer:</w:t>
      </w:r>
    </w:p>
    <w:p w14:paraId="7AC2CE8E" w14:textId="31EF4A3E" w:rsidR="00906D20" w:rsidRDefault="0007397F" w:rsidP="00B67BF9">
      <w:pPr>
        <w:pStyle w:val="Lijstalinea"/>
        <w:numPr>
          <w:ilvl w:val="0"/>
          <w:numId w:val="1"/>
        </w:numPr>
        <w:spacing w:after="0"/>
      </w:pPr>
      <w:r w:rsidRPr="0007397F">
        <w:t>Deze milieuverklaring bodemkwaliteit is maximaal 3 jaar geldig na de datum van uitgifte en u dient deze minimaal 5 jaar te bewaren.</w:t>
      </w:r>
    </w:p>
    <w:p w14:paraId="4CAE15BD" w14:textId="6C69E03C" w:rsidR="0007397F" w:rsidRDefault="0007397F" w:rsidP="00B67BF9">
      <w:pPr>
        <w:pStyle w:val="Lijstalinea"/>
        <w:numPr>
          <w:ilvl w:val="0"/>
          <w:numId w:val="1"/>
        </w:numPr>
        <w:spacing w:after="0"/>
      </w:pPr>
      <w:r w:rsidRPr="0007397F">
        <w:t xml:space="preserve">Nadere specificaties over de partij zijn op te vragen bij </w:t>
      </w:r>
      <w:r w:rsidRPr="0007397F">
        <w:rPr>
          <w:highlight w:val="yellow"/>
        </w:rPr>
        <w:t>INVULLEN</w:t>
      </w:r>
      <w:r>
        <w:t>.</w:t>
      </w:r>
    </w:p>
    <w:p w14:paraId="1EA97E79" w14:textId="1C56A1B4" w:rsidR="0007397F" w:rsidRDefault="000227EB" w:rsidP="00B67BF9">
      <w:pPr>
        <w:pStyle w:val="Lijstalinea"/>
        <w:numPr>
          <w:ilvl w:val="0"/>
          <w:numId w:val="1"/>
        </w:numPr>
        <w:spacing w:after="0"/>
      </w:pPr>
      <w:r w:rsidRPr="000227EB">
        <w:t>Op de grond van artikel 4.1266 en/of 4.1267 en/of 4.1282 Besluit activiteiten leefomgeving</w:t>
      </w:r>
      <w:r w:rsidR="00836A59">
        <w:t>;</w:t>
      </w:r>
    </w:p>
    <w:p w14:paraId="6F1F0DD4" w14:textId="35F779B3" w:rsidR="000227EB" w:rsidRDefault="000227EB" w:rsidP="000227EB">
      <w:pPr>
        <w:pStyle w:val="Lijstalinea"/>
        <w:numPr>
          <w:ilvl w:val="1"/>
          <w:numId w:val="1"/>
        </w:numPr>
        <w:spacing w:after="0"/>
      </w:pPr>
      <w:r w:rsidRPr="000227EB">
        <w:t>Moet de activiteit toepassen van grond, baggerspecie, mijnsteen of vermengde mijnstee</w:t>
      </w:r>
      <w:r>
        <w:t>n</w:t>
      </w:r>
      <w:r w:rsidR="00DB5B79" w:rsidRPr="00DB5B79">
        <w:t xml:space="preserve"> minimaal </w:t>
      </w:r>
      <w:r w:rsidR="00836A59">
        <w:t>éé</w:t>
      </w:r>
      <w:r w:rsidR="00DB5B79" w:rsidRPr="00DB5B79">
        <w:t>n week voor de aanvraag van de toepassing gemeld worden en</w:t>
      </w:r>
      <w:r w:rsidR="002428FB">
        <w:t>;</w:t>
      </w:r>
    </w:p>
    <w:p w14:paraId="46AA0EB1" w14:textId="5C0FD475" w:rsidR="00DB5B79" w:rsidRDefault="00DB5B79" w:rsidP="000227EB">
      <w:pPr>
        <w:pStyle w:val="Lijstalinea"/>
        <w:numPr>
          <w:ilvl w:val="1"/>
          <w:numId w:val="1"/>
        </w:numPr>
        <w:spacing w:after="0"/>
      </w:pPr>
      <w:r w:rsidRPr="00DB5B79">
        <w:t>Moeten gegevens en bescheiden over de betreffende partij tijdens de activiteit minimaal</w:t>
      </w:r>
      <w:r w:rsidR="002428FB" w:rsidRPr="002428FB">
        <w:t xml:space="preserve"> </w:t>
      </w:r>
      <w:r w:rsidR="00836A59">
        <w:t>éé</w:t>
      </w:r>
      <w:r w:rsidR="002428FB" w:rsidRPr="002428FB">
        <w:t>n week voor de toepassen van de partij overlegd te worden via het Digitaal Stelsel</w:t>
      </w:r>
      <w:r w:rsidR="002428FB">
        <w:t xml:space="preserve"> </w:t>
      </w:r>
      <w:r w:rsidR="002428FB" w:rsidRPr="002428FB">
        <w:t>Omgevingswet</w:t>
      </w:r>
      <w:r w:rsidR="002428FB">
        <w:t xml:space="preserve"> (DSO).</w:t>
      </w:r>
    </w:p>
    <w:p w14:paraId="613B2A3F" w14:textId="008087F7" w:rsidR="002428FB" w:rsidRDefault="00A87986" w:rsidP="00A87986">
      <w:pPr>
        <w:pStyle w:val="Lijstalinea"/>
        <w:numPr>
          <w:ilvl w:val="0"/>
          <w:numId w:val="2"/>
        </w:numPr>
        <w:spacing w:after="0"/>
      </w:pPr>
      <w:r w:rsidRPr="00A87986">
        <w:t xml:space="preserve">De milieuverklaring bodemkwaliteit is de </w:t>
      </w:r>
      <w:proofErr w:type="spellStart"/>
      <w:r w:rsidRPr="00A87986">
        <w:t>milieuhygiënische</w:t>
      </w:r>
      <w:proofErr w:type="spellEnd"/>
      <w:r w:rsidRPr="00A87986">
        <w:t xml:space="preserve"> verklaring die bij de melding dient te worden gevoegd. De te verstrekken gegevens over de herkomst en de kwaliteit maken onderdeel</w:t>
      </w:r>
      <w:r w:rsidR="0075131A" w:rsidRPr="0075131A">
        <w:t xml:space="preserve"> uit van deze milieuverklaring.</w:t>
      </w:r>
    </w:p>
    <w:p w14:paraId="5BD2803B" w14:textId="4BC6F009" w:rsidR="0075131A" w:rsidRDefault="0075131A" w:rsidP="00A87986">
      <w:pPr>
        <w:pStyle w:val="Lijstalinea"/>
        <w:numPr>
          <w:ilvl w:val="0"/>
          <w:numId w:val="2"/>
        </w:numPr>
        <w:spacing w:after="0"/>
      </w:pPr>
      <w:r w:rsidRPr="0075131A">
        <w:t>Splitsen van de partij mag alleen onder de beperkingen die op deze kwaliteitsverklaring staan aangegeven. Verder gelden de administratieve bepalingen in artikel 5.51 van de Regeling</w:t>
      </w:r>
      <w:r w:rsidR="00D02F4C" w:rsidRPr="00D02F4C">
        <w:t xml:space="preserve"> bodemkwaliteit</w:t>
      </w:r>
      <w:r w:rsidR="00D02F4C">
        <w:t>.</w:t>
      </w:r>
    </w:p>
    <w:p w14:paraId="7BC31D18" w14:textId="02B3E8AF" w:rsidR="00D02F4C" w:rsidRDefault="00D02F4C" w:rsidP="00A87986">
      <w:pPr>
        <w:pStyle w:val="Lijstalinea"/>
        <w:numPr>
          <w:ilvl w:val="0"/>
          <w:numId w:val="2"/>
        </w:numPr>
        <w:spacing w:after="0"/>
      </w:pPr>
      <w:r w:rsidRPr="00D02F4C">
        <w:t xml:space="preserve">Bij toepassing van mijnsteen of vermengde mijnsteen mag dit alleen toegepast worden in gebieden zoals aangewezen in bijlage </w:t>
      </w:r>
      <w:proofErr w:type="spellStart"/>
      <w:r w:rsidRPr="00D02F4C">
        <w:t>lll</w:t>
      </w:r>
      <w:proofErr w:type="spellEnd"/>
      <w:r w:rsidRPr="00D02F4C">
        <w:t xml:space="preserve"> van de Omgevingsregeling</w:t>
      </w:r>
      <w:r>
        <w:t>.</w:t>
      </w:r>
    </w:p>
    <w:p w14:paraId="48393D5A" w14:textId="0DEF02DE" w:rsidR="00D02F4C" w:rsidRPr="007F723D" w:rsidRDefault="0029003E" w:rsidP="00A87986">
      <w:pPr>
        <w:pStyle w:val="Lijstalinea"/>
        <w:numPr>
          <w:ilvl w:val="0"/>
          <w:numId w:val="2"/>
        </w:numPr>
        <w:spacing w:after="0"/>
      </w:pPr>
      <w:r w:rsidRPr="0029003E">
        <w:t xml:space="preserve">Bij transport van grond of bagger moeten partijen die gelden als een ‘afvalstof’, vergezeld gaan van een begeleidingsbrief, zoals bedoeld in de Wet milieubeheer en het Besluit en de Regeling melden bedrijfsafvalstoffen en gevaarlijke afvalstoffen. Zie voor de verdere info </w:t>
      </w:r>
      <w:hyperlink r:id="rId8" w:history="1">
        <w:r w:rsidRPr="004A211E">
          <w:rPr>
            <w:rStyle w:val="Hyperlink"/>
          </w:rPr>
          <w:t>www.lma.nl</w:t>
        </w:r>
      </w:hyperlink>
      <w:r>
        <w:t>.</w:t>
      </w:r>
    </w:p>
    <w:sectPr w:rsidR="00D02F4C" w:rsidRPr="007F72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67D79" w14:textId="77777777" w:rsidR="00263B7D" w:rsidRDefault="00263B7D" w:rsidP="00A8221E">
      <w:pPr>
        <w:spacing w:after="0" w:line="240" w:lineRule="auto"/>
      </w:pPr>
      <w:r>
        <w:separator/>
      </w:r>
    </w:p>
  </w:endnote>
  <w:endnote w:type="continuationSeparator" w:id="0">
    <w:p w14:paraId="5D70387C" w14:textId="77777777" w:rsidR="00263B7D" w:rsidRDefault="00263B7D" w:rsidP="00A8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621938"/>
      <w:docPartObj>
        <w:docPartGallery w:val="Page Numbers (Bottom of Page)"/>
        <w:docPartUnique/>
      </w:docPartObj>
    </w:sdtPr>
    <w:sdtEndPr/>
    <w:sdtContent>
      <w:p w14:paraId="1205D4CC" w14:textId="1BCD6810" w:rsidR="007428EC" w:rsidRDefault="007428EC">
        <w:pPr>
          <w:pStyle w:val="Voettekst"/>
          <w:jc w:val="center"/>
        </w:pPr>
        <w:r>
          <w:fldChar w:fldCharType="begin"/>
        </w:r>
        <w:r>
          <w:instrText>PAGE   \* MERGEFORMAT</w:instrText>
        </w:r>
        <w:r>
          <w:fldChar w:fldCharType="separate"/>
        </w:r>
        <w:r>
          <w:t>2</w:t>
        </w:r>
        <w:r>
          <w:fldChar w:fldCharType="end"/>
        </w:r>
      </w:p>
    </w:sdtContent>
  </w:sdt>
  <w:p w14:paraId="726FCE2D" w14:textId="77777777" w:rsidR="002B34D4" w:rsidRDefault="002B3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796F" w14:textId="77777777" w:rsidR="00263B7D" w:rsidRDefault="00263B7D" w:rsidP="00A8221E">
      <w:pPr>
        <w:spacing w:after="0" w:line="240" w:lineRule="auto"/>
      </w:pPr>
      <w:r>
        <w:separator/>
      </w:r>
    </w:p>
  </w:footnote>
  <w:footnote w:type="continuationSeparator" w:id="0">
    <w:p w14:paraId="2DA52F38" w14:textId="77777777" w:rsidR="00263B7D" w:rsidRDefault="00263B7D" w:rsidP="00A82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9D91" w14:textId="454F3F38" w:rsidR="00A8221E" w:rsidRDefault="00A8221E" w:rsidP="002B34D4">
    <w:pPr>
      <w:pStyle w:val="Koptekst"/>
      <w:jc w:val="center"/>
    </w:pPr>
    <w:r>
      <w:rPr>
        <w:noProof/>
      </w:rPr>
      <w:drawing>
        <wp:inline distT="0" distB="0" distL="0" distR="0" wp14:anchorId="0C393079" wp14:editId="09053F5E">
          <wp:extent cx="2720340" cy="1083436"/>
          <wp:effectExtent l="0" t="0" r="3810" b="2540"/>
          <wp:docPr id="1465552819" name="Afbeelding 3" descr="635331455452639356_Logo+ODBN">
            <a:extLst xmlns:a="http://schemas.openxmlformats.org/drawingml/2006/main">
              <a:ext uri="{FF2B5EF4-FFF2-40B4-BE49-F238E27FC236}">
                <a16:creationId xmlns:a16="http://schemas.microsoft.com/office/drawing/2014/main" id="{4B3AC35D-3DCB-4B74-9E6B-E1245751BD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635331455452639356_Logo+ODBN">
                    <a:extLst>
                      <a:ext uri="{FF2B5EF4-FFF2-40B4-BE49-F238E27FC236}">
                        <a16:creationId xmlns:a16="http://schemas.microsoft.com/office/drawing/2014/main" id="{4B3AC35D-3DCB-4B74-9E6B-E1245751BDE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20340" cy="10834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E1924"/>
    <w:multiLevelType w:val="hybridMultilevel"/>
    <w:tmpl w:val="86889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5B2C5F"/>
    <w:multiLevelType w:val="hybridMultilevel"/>
    <w:tmpl w:val="C90A3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9476210">
    <w:abstractNumId w:val="0"/>
  </w:num>
  <w:num w:numId="2" w16cid:durableId="201680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8"/>
    <w:rsid w:val="000227EB"/>
    <w:rsid w:val="00054D1C"/>
    <w:rsid w:val="0007397F"/>
    <w:rsid w:val="00127798"/>
    <w:rsid w:val="00156B1F"/>
    <w:rsid w:val="0023233D"/>
    <w:rsid w:val="002428FB"/>
    <w:rsid w:val="00263B7D"/>
    <w:rsid w:val="0029003E"/>
    <w:rsid w:val="002B34D4"/>
    <w:rsid w:val="0032386B"/>
    <w:rsid w:val="00370AA2"/>
    <w:rsid w:val="003874B2"/>
    <w:rsid w:val="0039057D"/>
    <w:rsid w:val="003A0D80"/>
    <w:rsid w:val="003A5CF4"/>
    <w:rsid w:val="0040607B"/>
    <w:rsid w:val="004063D5"/>
    <w:rsid w:val="00410B4E"/>
    <w:rsid w:val="00454A66"/>
    <w:rsid w:val="00473A5E"/>
    <w:rsid w:val="004E7E5B"/>
    <w:rsid w:val="00526B92"/>
    <w:rsid w:val="005568AF"/>
    <w:rsid w:val="005E497E"/>
    <w:rsid w:val="00631813"/>
    <w:rsid w:val="00645598"/>
    <w:rsid w:val="0067240E"/>
    <w:rsid w:val="006B0B8F"/>
    <w:rsid w:val="00741D1C"/>
    <w:rsid w:val="007428EC"/>
    <w:rsid w:val="007444FF"/>
    <w:rsid w:val="00747957"/>
    <w:rsid w:val="00747C20"/>
    <w:rsid w:val="0075131A"/>
    <w:rsid w:val="00755947"/>
    <w:rsid w:val="00786AF2"/>
    <w:rsid w:val="0079099E"/>
    <w:rsid w:val="007E3C2F"/>
    <w:rsid w:val="007F5029"/>
    <w:rsid w:val="007F723D"/>
    <w:rsid w:val="00836A59"/>
    <w:rsid w:val="00896995"/>
    <w:rsid w:val="00906D20"/>
    <w:rsid w:val="00934985"/>
    <w:rsid w:val="009866CE"/>
    <w:rsid w:val="00A56643"/>
    <w:rsid w:val="00A8221E"/>
    <w:rsid w:val="00A87986"/>
    <w:rsid w:val="00A92678"/>
    <w:rsid w:val="00A96F95"/>
    <w:rsid w:val="00B17DEC"/>
    <w:rsid w:val="00B65F34"/>
    <w:rsid w:val="00B67BF9"/>
    <w:rsid w:val="00C22358"/>
    <w:rsid w:val="00C608FC"/>
    <w:rsid w:val="00CE65C1"/>
    <w:rsid w:val="00D02DA7"/>
    <w:rsid w:val="00D02F4C"/>
    <w:rsid w:val="00D15810"/>
    <w:rsid w:val="00D27457"/>
    <w:rsid w:val="00D71943"/>
    <w:rsid w:val="00D92217"/>
    <w:rsid w:val="00DA0D31"/>
    <w:rsid w:val="00DB5B79"/>
    <w:rsid w:val="00E8588E"/>
    <w:rsid w:val="00E90B02"/>
    <w:rsid w:val="00F227D3"/>
    <w:rsid w:val="00F32F3E"/>
    <w:rsid w:val="00FA0E5A"/>
    <w:rsid w:val="00FC4D11"/>
    <w:rsid w:val="00FE3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EA14"/>
  <w15:chartTrackingRefBased/>
  <w15:docId w15:val="{776A3468-F184-4105-B621-A34C4944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7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7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77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77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77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77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77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77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77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77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77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77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77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77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77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77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77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7798"/>
    <w:rPr>
      <w:rFonts w:eastAsiaTheme="majorEastAsia" w:cstheme="majorBidi"/>
      <w:color w:val="272727" w:themeColor="text1" w:themeTint="D8"/>
    </w:rPr>
  </w:style>
  <w:style w:type="paragraph" w:styleId="Titel">
    <w:name w:val="Title"/>
    <w:basedOn w:val="Standaard"/>
    <w:next w:val="Standaard"/>
    <w:link w:val="TitelChar"/>
    <w:uiPriority w:val="10"/>
    <w:qFormat/>
    <w:rsid w:val="00127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77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77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77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77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7798"/>
    <w:rPr>
      <w:i/>
      <w:iCs/>
      <w:color w:val="404040" w:themeColor="text1" w:themeTint="BF"/>
    </w:rPr>
  </w:style>
  <w:style w:type="paragraph" w:styleId="Lijstalinea">
    <w:name w:val="List Paragraph"/>
    <w:basedOn w:val="Standaard"/>
    <w:uiPriority w:val="34"/>
    <w:qFormat/>
    <w:rsid w:val="00127798"/>
    <w:pPr>
      <w:ind w:left="720"/>
      <w:contextualSpacing/>
    </w:pPr>
  </w:style>
  <w:style w:type="character" w:styleId="Intensievebenadrukking">
    <w:name w:val="Intense Emphasis"/>
    <w:basedOn w:val="Standaardalinea-lettertype"/>
    <w:uiPriority w:val="21"/>
    <w:qFormat/>
    <w:rsid w:val="00127798"/>
    <w:rPr>
      <w:i/>
      <w:iCs/>
      <w:color w:val="0F4761" w:themeColor="accent1" w:themeShade="BF"/>
    </w:rPr>
  </w:style>
  <w:style w:type="paragraph" w:styleId="Duidelijkcitaat">
    <w:name w:val="Intense Quote"/>
    <w:basedOn w:val="Standaard"/>
    <w:next w:val="Standaard"/>
    <w:link w:val="DuidelijkcitaatChar"/>
    <w:uiPriority w:val="30"/>
    <w:qFormat/>
    <w:rsid w:val="00127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7798"/>
    <w:rPr>
      <w:i/>
      <w:iCs/>
      <w:color w:val="0F4761" w:themeColor="accent1" w:themeShade="BF"/>
    </w:rPr>
  </w:style>
  <w:style w:type="character" w:styleId="Intensieveverwijzing">
    <w:name w:val="Intense Reference"/>
    <w:basedOn w:val="Standaardalinea-lettertype"/>
    <w:uiPriority w:val="32"/>
    <w:qFormat/>
    <w:rsid w:val="00127798"/>
    <w:rPr>
      <w:b/>
      <w:bCs/>
      <w:smallCaps/>
      <w:color w:val="0F4761" w:themeColor="accent1" w:themeShade="BF"/>
      <w:spacing w:val="5"/>
    </w:rPr>
  </w:style>
  <w:style w:type="paragraph" w:styleId="Koptekst">
    <w:name w:val="header"/>
    <w:basedOn w:val="Standaard"/>
    <w:link w:val="KoptekstChar"/>
    <w:uiPriority w:val="99"/>
    <w:unhideWhenUsed/>
    <w:rsid w:val="00A822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21E"/>
  </w:style>
  <w:style w:type="paragraph" w:styleId="Voettekst">
    <w:name w:val="footer"/>
    <w:basedOn w:val="Standaard"/>
    <w:link w:val="VoettekstChar"/>
    <w:uiPriority w:val="99"/>
    <w:unhideWhenUsed/>
    <w:rsid w:val="00A822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21E"/>
  </w:style>
  <w:style w:type="character" w:styleId="Hyperlink">
    <w:name w:val="Hyperlink"/>
    <w:basedOn w:val="Standaardalinea-lettertype"/>
    <w:uiPriority w:val="99"/>
    <w:unhideWhenUsed/>
    <w:rsid w:val="0029003E"/>
    <w:rPr>
      <w:color w:val="467886" w:themeColor="hyperlink"/>
      <w:u w:val="single"/>
    </w:rPr>
  </w:style>
  <w:style w:type="character" w:styleId="Onopgelostemelding">
    <w:name w:val="Unresolved Mention"/>
    <w:basedOn w:val="Standaardalinea-lettertype"/>
    <w:uiPriority w:val="99"/>
    <w:semiHidden/>
    <w:unhideWhenUsed/>
    <w:rsid w:val="0029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A454-CE5A-4A41-A206-C118E6BD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2910</Characters>
  <Application>Microsoft Office Word</Application>
  <DocSecurity>4</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Schalkx</dc:creator>
  <cp:keywords/>
  <dc:description/>
  <cp:lastModifiedBy>Imke van Asseldonk</cp:lastModifiedBy>
  <cp:revision>2</cp:revision>
  <dcterms:created xsi:type="dcterms:W3CDTF">2025-04-01T13:39:00Z</dcterms:created>
  <dcterms:modified xsi:type="dcterms:W3CDTF">2025-04-01T13:39:00Z</dcterms:modified>
</cp:coreProperties>
</file>